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547" w:rsidRPr="00721547" w:rsidRDefault="00721547" w:rsidP="0072154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  <w:r>
        <w:rPr>
          <w:rFonts w:ascii="Times New Roman" w:eastAsia="Times New Roman" w:hAnsi="Times New Roman" w:cs="Times New Roman"/>
          <w:b/>
          <w:noProof/>
          <w:sz w:val="16"/>
          <w:szCs w:val="20"/>
          <w:lang w:eastAsia="pt-BR"/>
        </w:rPr>
        <w:drawing>
          <wp:inline distT="0" distB="0" distL="0" distR="0">
            <wp:extent cx="581025" cy="581025"/>
            <wp:effectExtent l="0" t="0" r="9525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547" w:rsidRPr="00721547" w:rsidRDefault="00721547" w:rsidP="0072154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  <w:r w:rsidRPr="00721547">
        <w:rPr>
          <w:rFonts w:ascii="Times New Roman" w:eastAsia="Times New Roman" w:hAnsi="Times New Roman" w:cs="Times New Roman"/>
          <w:b/>
          <w:smallCaps/>
        </w:rPr>
        <w:t>Ministério do Meio Ambiente</w:t>
      </w:r>
    </w:p>
    <w:p w:rsidR="00721547" w:rsidRPr="00721547" w:rsidRDefault="00721547" w:rsidP="00721547">
      <w:pPr>
        <w:suppressAutoHyphens/>
        <w:spacing w:after="120" w:line="240" w:lineRule="exact"/>
        <w:jc w:val="center"/>
        <w:rPr>
          <w:rFonts w:ascii="Times New Roman" w:eastAsia="Times New Roman" w:hAnsi="Times New Roman" w:cs="Times New Roman"/>
          <w:b/>
          <w:sz w:val="16"/>
          <w:szCs w:val="24"/>
        </w:rPr>
      </w:pPr>
      <w:r w:rsidRPr="00721547">
        <w:rPr>
          <w:rFonts w:ascii="Times New Roman" w:eastAsia="Times New Roman" w:hAnsi="Times New Roman" w:cs="Times New Roman"/>
          <w:b/>
          <w:smallCaps/>
        </w:rPr>
        <w:t>Conselho Nacional de Recursos Hídricos</w:t>
      </w:r>
    </w:p>
    <w:p w:rsidR="00721547" w:rsidRDefault="00721547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721547" w:rsidRDefault="00721547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5E4EAC" w:rsidRDefault="00721547" w:rsidP="00721547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721547">
        <w:rPr>
          <w:rFonts w:ascii="TimesNewRomanPS-BoldMT" w:hAnsi="TimesNewRomanPS-BoldMT" w:cs="TimesNewRomanPS-BoldMT"/>
          <w:b/>
          <w:bCs/>
          <w:color w:val="FF0000"/>
          <w:sz w:val="24"/>
          <w:szCs w:val="24"/>
        </w:rPr>
        <w:t xml:space="preserve">MINUTA DE </w:t>
      </w:r>
      <w:r w:rsidR="007D6283">
        <w:rPr>
          <w:rFonts w:ascii="TimesNewRomanPS-BoldMT" w:hAnsi="TimesNewRomanPS-BoldMT" w:cs="TimesNewRomanPS-BoldMT"/>
          <w:b/>
          <w:bCs/>
          <w:sz w:val="24"/>
          <w:szCs w:val="24"/>
        </w:rPr>
        <w:t>RESOLUÇÃO N</w:t>
      </w:r>
      <w:r w:rsidR="00B7436D" w:rsidRPr="00FD050E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 w:rsidR="007D6283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XXX, DE XX DE </w:t>
      </w:r>
      <w:r w:rsidR="00F77B27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XXX DE </w:t>
      </w:r>
      <w:r w:rsidR="007D6283">
        <w:rPr>
          <w:rFonts w:ascii="TimesNewRomanPS-BoldMT" w:hAnsi="TimesNewRomanPS-BoldMT" w:cs="TimesNewRomanPS-BoldMT"/>
          <w:b/>
          <w:bCs/>
          <w:sz w:val="24"/>
          <w:szCs w:val="24"/>
        </w:rPr>
        <w:t>20</w:t>
      </w:r>
      <w:r w:rsidR="009A34B5">
        <w:rPr>
          <w:rFonts w:ascii="TimesNewRomanPS-BoldMT" w:hAnsi="TimesNewRomanPS-BoldMT" w:cs="TimesNewRomanPS-BoldMT"/>
          <w:b/>
          <w:bCs/>
          <w:sz w:val="24"/>
          <w:szCs w:val="24"/>
        </w:rPr>
        <w:t>17</w:t>
      </w:r>
      <w:r w:rsidR="00116C86">
        <w:rPr>
          <w:rFonts w:ascii="TimesNewRomanPS-BoldMT" w:hAnsi="TimesNewRomanPS-BoldMT" w:cs="TimesNewRomanPS-BoldMT"/>
          <w:b/>
          <w:bCs/>
          <w:sz w:val="24"/>
          <w:szCs w:val="24"/>
        </w:rPr>
        <w:t>.</w:t>
      </w:r>
    </w:p>
    <w:p w:rsidR="00721547" w:rsidRDefault="00721547" w:rsidP="00721547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sz w:val="24"/>
          <w:szCs w:val="24"/>
        </w:rPr>
      </w:pPr>
    </w:p>
    <w:p w:rsidR="005E4EAC" w:rsidRDefault="005E4EAC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F1618A" w:rsidRDefault="007D6283" w:rsidP="005E4EAC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NewRomanPS-ItalicMT" w:hAnsi="TimesNewRomanPS-ItalicMT" w:cs="TimesNewRomanPS-ItalicMT"/>
          <w:i/>
          <w:iCs/>
          <w:sz w:val="24"/>
          <w:szCs w:val="24"/>
        </w:rPr>
      </w:pP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Estabelece as prioridades para aplicação dos</w:t>
      </w:r>
      <w:r w:rsidR="0029391C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recursos provenientes da cobrança pelo uso de</w:t>
      </w:r>
      <w:r w:rsidR="0029391C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recursos hídricos, referidos no inciso II, do § 1</w:t>
      </w:r>
      <w:r>
        <w:rPr>
          <w:rFonts w:ascii="TimesNewRomanPS-ItalicMT" w:hAnsi="TimesNewRomanPS-ItalicMT" w:cs="TimesNewRomanPS-ItalicMT"/>
          <w:i/>
          <w:iCs/>
          <w:sz w:val="14"/>
          <w:szCs w:val="14"/>
        </w:rPr>
        <w:t xml:space="preserve">o </w:t>
      </w: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do</w:t>
      </w:r>
      <w:r w:rsidR="0029391C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art. 17, da Lei n</w:t>
      </w:r>
      <w:r>
        <w:rPr>
          <w:rFonts w:ascii="TimesNewRomanPS-ItalicMT" w:hAnsi="TimesNewRomanPS-ItalicMT" w:cs="TimesNewRomanPS-ItalicMT"/>
          <w:i/>
          <w:iCs/>
          <w:sz w:val="14"/>
          <w:szCs w:val="14"/>
        </w:rPr>
        <w:t xml:space="preserve">o </w:t>
      </w: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9.648, de 1998, com a redaçãodada pelo art. 28, da Lei n</w:t>
      </w:r>
      <w:r>
        <w:rPr>
          <w:rFonts w:ascii="TimesNewRomanPS-ItalicMT" w:hAnsi="TimesNewRomanPS-ItalicMT" w:cs="TimesNewRomanPS-ItalicMT"/>
          <w:i/>
          <w:iCs/>
          <w:sz w:val="14"/>
          <w:szCs w:val="14"/>
        </w:rPr>
        <w:t xml:space="preserve">o </w:t>
      </w: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9.984, de 2000, para o</w:t>
      </w:r>
      <w:r w:rsidR="0029391C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exercício orçamentário de </w:t>
      </w:r>
      <w:r w:rsidR="005E4EAC">
        <w:rPr>
          <w:rFonts w:ascii="TimesNewRomanPS-ItalicMT" w:hAnsi="TimesNewRomanPS-ItalicMT" w:cs="TimesNewRomanPS-ItalicMT"/>
          <w:i/>
          <w:iCs/>
          <w:sz w:val="24"/>
          <w:szCs w:val="24"/>
        </w:rPr>
        <w:t>2018</w:t>
      </w: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.</w:t>
      </w:r>
    </w:p>
    <w:p w:rsidR="007D6283" w:rsidRDefault="007D6283" w:rsidP="007D6283">
      <w:pPr>
        <w:jc w:val="both"/>
        <w:rPr>
          <w:rFonts w:ascii="TimesNewRomanPS-ItalicMT" w:hAnsi="TimesNewRomanPS-ItalicMT" w:cs="TimesNewRomanPS-ItalicMT"/>
          <w:i/>
          <w:iCs/>
          <w:sz w:val="24"/>
          <w:szCs w:val="24"/>
        </w:rPr>
      </w:pPr>
    </w:p>
    <w:p w:rsidR="00E76B41" w:rsidRPr="00E76B41" w:rsidRDefault="00E76B41" w:rsidP="00E76B4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  <w:lang w:val="pt-PT"/>
        </w:rPr>
      </w:pPr>
      <w:r w:rsidRPr="00E76B41">
        <w:rPr>
          <w:rFonts w:ascii="TimesNewRomanPSMT" w:hAnsi="TimesNewRomanPSMT" w:cs="TimesNewRomanPSMT"/>
          <w:sz w:val="24"/>
          <w:szCs w:val="24"/>
        </w:rPr>
        <w:t xml:space="preserve">O </w:t>
      </w:r>
      <w:r w:rsidRPr="00E76B41">
        <w:rPr>
          <w:rFonts w:ascii="TimesNewRomanPSMT" w:hAnsi="TimesNewRomanPSMT" w:cs="TimesNewRomanPSMT"/>
          <w:b/>
          <w:bCs/>
          <w:sz w:val="24"/>
          <w:szCs w:val="24"/>
        </w:rPr>
        <w:t>CONSELHO NACIONAL DE RECURSOS HÍDRICOS</w:t>
      </w:r>
      <w:r w:rsidRPr="00E76B41">
        <w:rPr>
          <w:rFonts w:ascii="TimesNewRomanPSMT" w:hAnsi="TimesNewRomanPSMT" w:cs="TimesNewRomanPSMT"/>
          <w:sz w:val="24"/>
          <w:szCs w:val="24"/>
        </w:rPr>
        <w:t xml:space="preserve">, </w:t>
      </w:r>
      <w:r w:rsidRPr="00E76B41">
        <w:rPr>
          <w:rFonts w:ascii="TimesNewRomanPSMT" w:hAnsi="TimesNewRomanPSMT" w:cs="TimesNewRomanPSMT"/>
          <w:sz w:val="24"/>
          <w:szCs w:val="24"/>
          <w:lang w:val="pt-PT"/>
        </w:rPr>
        <w:t>no uso das competências que lhe são conferidas pelas Leis n</w:t>
      </w:r>
      <w:r w:rsidRPr="00E76B41">
        <w:rPr>
          <w:rFonts w:ascii="TimesNewRomanPSMT" w:hAnsi="TimesNewRomanPSMT" w:cs="TimesNewRomanPSMT"/>
          <w:sz w:val="24"/>
          <w:szCs w:val="24"/>
          <w:u w:val="single"/>
          <w:vertAlign w:val="superscript"/>
          <w:lang w:val="pt-PT"/>
        </w:rPr>
        <w:t>os</w:t>
      </w:r>
      <w:r w:rsidRPr="00E76B41">
        <w:rPr>
          <w:rFonts w:ascii="TimesNewRomanPSMT" w:hAnsi="TimesNewRomanPSMT" w:cs="TimesNewRomanPSMT"/>
          <w:sz w:val="24"/>
          <w:szCs w:val="24"/>
          <w:lang w:val="pt-PT"/>
        </w:rPr>
        <w:t xml:space="preserve"> 9.433, de 8 de janeiro de 1997, 9.984, de 17 de julho de 2000, e 12.334, de 20 setembro de 2010, pelo Decreto n°4.613, de 11 de março de 2003, e tendo em vista o disposto em seu Regimento Interno, anexo à Portaria MMA n</w:t>
      </w:r>
      <w:r w:rsidRPr="00E76B41">
        <w:rPr>
          <w:rFonts w:ascii="TimesNewRomanPSMT" w:hAnsi="TimesNewRomanPSMT" w:cs="TimesNewRomanPSMT"/>
          <w:sz w:val="24"/>
          <w:szCs w:val="24"/>
          <w:u w:val="single"/>
          <w:vertAlign w:val="superscript"/>
          <w:lang w:val="pt-PT"/>
        </w:rPr>
        <w:t>o</w:t>
      </w:r>
      <w:r w:rsidRPr="00E76B41">
        <w:rPr>
          <w:rFonts w:ascii="TimesNewRomanPSMT" w:hAnsi="TimesNewRomanPSMT" w:cs="TimesNewRomanPSMT"/>
          <w:sz w:val="24"/>
          <w:szCs w:val="24"/>
          <w:lang w:val="pt-PT"/>
        </w:rPr>
        <w:t xml:space="preserve"> 437, de 8 de novembro de 2013, e</w:t>
      </w:r>
    </w:p>
    <w:p w:rsidR="007D6283" w:rsidRPr="00E76B41" w:rsidRDefault="007D6283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  <w:lang w:val="pt-PT"/>
        </w:rPr>
      </w:pPr>
    </w:p>
    <w:p w:rsidR="007D6283" w:rsidRDefault="007D6283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Considerando que compete ao Conselho Nacional de Recursos Hídricos formular a Política Nacional de Recursos Hídricos e estabelecer diretrizes complementares à sua implementação, aplicação de seus instrumentos e atuação do Sistema Nacional de Gerenciamento de Recursos Hídricos;</w:t>
      </w:r>
    </w:p>
    <w:p w:rsidR="007D6283" w:rsidRDefault="007D6283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7D6283" w:rsidRDefault="007D6283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Considerando que o § 4</w:t>
      </w:r>
      <w:r w:rsidR="009A34B5" w:rsidRPr="00FD050E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>
        <w:rPr>
          <w:rFonts w:ascii="TimesNewRomanPSMT" w:hAnsi="TimesNewRomanPSMT" w:cs="TimesNewRomanPSMT"/>
          <w:sz w:val="24"/>
          <w:szCs w:val="24"/>
        </w:rPr>
        <w:t>do art. 21, da Lei n</w:t>
      </w:r>
      <w:r w:rsidR="009A34B5" w:rsidRPr="00FD050E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>
        <w:rPr>
          <w:rFonts w:ascii="TimesNewRomanPSMT" w:hAnsi="TimesNewRomanPSMT" w:cs="TimesNewRomanPSMT"/>
          <w:sz w:val="24"/>
          <w:szCs w:val="24"/>
        </w:rPr>
        <w:t xml:space="preserve">9.984, de 17 de julho de 2000, estabelece que as prioridades de aplicação de recursos a que se refere o </w:t>
      </w: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caput </w:t>
      </w:r>
      <w:r>
        <w:rPr>
          <w:rFonts w:ascii="TimesNewRomanPSMT" w:hAnsi="TimesNewRomanPSMT" w:cs="TimesNewRomanPSMT"/>
          <w:sz w:val="24"/>
          <w:szCs w:val="24"/>
        </w:rPr>
        <w:t>do art. 22, da Lei n</w:t>
      </w:r>
      <w:r w:rsidR="009A34B5" w:rsidRPr="00FD050E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>
        <w:rPr>
          <w:rFonts w:ascii="TimesNewRomanPSMT" w:hAnsi="TimesNewRomanPSMT" w:cs="TimesNewRomanPSMT"/>
          <w:sz w:val="24"/>
          <w:szCs w:val="24"/>
        </w:rPr>
        <w:t>9.433, de 8 de janeiro de 1997, serão definidas pelo Conselho Nacional de Recursos Hídricos, em articulação com os respectivos Comitês de Bacia Hidrográfica;</w:t>
      </w:r>
    </w:p>
    <w:p w:rsidR="007D6283" w:rsidRDefault="007D6283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7D6283" w:rsidRDefault="007D6283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Considerando que o art. 17, da Lei n</w:t>
      </w:r>
      <w:r w:rsidR="009A34B5" w:rsidRPr="00FD050E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 w:rsidR="0029391C">
        <w:rPr>
          <w:rFonts w:ascii="TimesNewRomanPSMT" w:hAnsi="TimesNewRomanPSMT" w:cs="TimesNewRomanPSMT"/>
          <w:sz w:val="24"/>
          <w:szCs w:val="24"/>
          <w:vertAlign w:val="superscript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9.648, de 27 de maio de 1998, com a redação dada pelo art. 28, da Lei n</w:t>
      </w:r>
      <w:r w:rsidR="009A34B5" w:rsidRPr="00FD050E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>
        <w:rPr>
          <w:rFonts w:ascii="TimesNewRomanPSMT" w:hAnsi="TimesNewRomanPSMT" w:cs="TimesNewRomanPSMT"/>
          <w:sz w:val="24"/>
          <w:szCs w:val="24"/>
        </w:rPr>
        <w:t>9.984, de 2000, estabelece no inciso II, do § 1</w:t>
      </w:r>
      <w:r>
        <w:rPr>
          <w:rFonts w:ascii="TimesNewRomanPSMT" w:hAnsi="TimesNewRomanPSMT" w:cs="TimesNewRomanPSMT"/>
          <w:sz w:val="14"/>
          <w:szCs w:val="14"/>
        </w:rPr>
        <w:t>o</w:t>
      </w:r>
      <w:r>
        <w:rPr>
          <w:rFonts w:ascii="TimesNewRomanPSMT" w:hAnsi="TimesNewRomanPSMT" w:cs="TimesNewRomanPSMT"/>
          <w:sz w:val="24"/>
          <w:szCs w:val="24"/>
        </w:rPr>
        <w:t>, que setenta e cinco centésimos por cento do valor da energia produzida constituem pagamento pelo uso dos recursos hídricos e serão aplicados, nos termos do art. 22, da Lei n</w:t>
      </w:r>
      <w:r w:rsidR="009A34B5" w:rsidRPr="00FD050E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>
        <w:rPr>
          <w:rFonts w:ascii="TimesNewRomanPSMT" w:hAnsi="TimesNewRomanPSMT" w:cs="TimesNewRomanPSMT"/>
          <w:sz w:val="24"/>
          <w:szCs w:val="24"/>
        </w:rPr>
        <w:t>9.433, de 1997, na implementação da Política Nacional de Recursos Hídricos e do Sistema Nacional de Gerenciamento de Recursos Hídricos-SINGREH;</w:t>
      </w:r>
    </w:p>
    <w:p w:rsidR="007D6283" w:rsidRDefault="007D6283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FD050E" w:rsidRDefault="00FD050E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Considerando a Resolução n</w:t>
      </w:r>
      <w:r w:rsidR="00F83937" w:rsidRPr="00FD050E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 w:rsidR="0029391C">
        <w:rPr>
          <w:rFonts w:ascii="TimesNewRomanPSMT" w:hAnsi="TimesNewRomanPSMT" w:cs="TimesNewRomanPSMT"/>
          <w:sz w:val="24"/>
          <w:szCs w:val="24"/>
          <w:vertAlign w:val="superscript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70, de 19 de março de 2007, do Conselho Nacional de Recursos Hídricos, alterada pela Resolução n</w:t>
      </w:r>
      <w:r w:rsidR="00F83937" w:rsidRPr="00FD050E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 w:rsidR="0029391C">
        <w:rPr>
          <w:rFonts w:ascii="TimesNewRomanPSMT" w:hAnsi="TimesNewRomanPSMT" w:cs="TimesNewRomanPSMT"/>
          <w:sz w:val="24"/>
          <w:szCs w:val="24"/>
          <w:vertAlign w:val="superscript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97, de 17 de dezembro de 2008, que estabelece os procedimentos, prazos e formas para promover a articulação entre o Conselho Nacional de Recursos Hídricos e os Comitês de Bacia Hidrográfica, visando definir as prioridades de aplicação dos recursos provenientes da cobrança pelo uso de recursos hídricos, referidos no inciso II, do § 1</w:t>
      </w:r>
      <w:r w:rsidR="009A34B5" w:rsidRPr="00FD050E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>
        <w:rPr>
          <w:rFonts w:ascii="TimesNewRomanPSMT" w:hAnsi="TimesNewRomanPSMT" w:cs="TimesNewRomanPSMT"/>
          <w:sz w:val="24"/>
          <w:szCs w:val="24"/>
        </w:rPr>
        <w:t>, do art. 17, da Lei n</w:t>
      </w:r>
      <w:r w:rsidR="009A34B5" w:rsidRPr="00FD050E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>
        <w:rPr>
          <w:rFonts w:ascii="TimesNewRomanPSMT" w:hAnsi="TimesNewRomanPSMT" w:cs="TimesNewRomanPSMT"/>
          <w:sz w:val="24"/>
          <w:szCs w:val="24"/>
        </w:rPr>
        <w:t>9.648, de 27 de maio de 1998, com a redação dada pelo art. 28, da Lei n</w:t>
      </w:r>
      <w:r w:rsidR="009A34B5" w:rsidRPr="00FD050E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>
        <w:rPr>
          <w:rFonts w:ascii="TimesNewRomanPSMT" w:hAnsi="TimesNewRomanPSMT" w:cs="TimesNewRomanPSMT"/>
          <w:sz w:val="24"/>
          <w:szCs w:val="24"/>
        </w:rPr>
        <w:t>9.984, de 2000</w:t>
      </w:r>
      <w:r w:rsidR="00687F47">
        <w:rPr>
          <w:rFonts w:ascii="TimesNewRomanPSMT" w:hAnsi="TimesNewRomanPSMT" w:cs="TimesNewRomanPSMT"/>
          <w:sz w:val="24"/>
          <w:szCs w:val="24"/>
        </w:rPr>
        <w:t>;</w:t>
      </w:r>
    </w:p>
    <w:p w:rsidR="00FD050E" w:rsidRDefault="00FD050E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7D6283" w:rsidRPr="00EC4420" w:rsidRDefault="00FD050E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EC4420">
        <w:rPr>
          <w:rFonts w:ascii="TimesNewRomanPSMT" w:hAnsi="TimesNewRomanPSMT" w:cs="TimesNewRomanPSMT"/>
          <w:sz w:val="24"/>
          <w:szCs w:val="24"/>
        </w:rPr>
        <w:lastRenderedPageBreak/>
        <w:t xml:space="preserve">Considerando que a Agência Nacional de Águas-ANA observará as prioridades definidas pelo Conselho Nacional de Recursos Hídricos, de acordo com os </w:t>
      </w:r>
      <w:proofErr w:type="spellStart"/>
      <w:r w:rsidRPr="00EC4420">
        <w:rPr>
          <w:rFonts w:ascii="TimesNewRomanPSMT" w:hAnsi="TimesNewRomanPSMT" w:cs="TimesNewRomanPSMT"/>
          <w:sz w:val="24"/>
          <w:szCs w:val="24"/>
        </w:rPr>
        <w:t>arts</w:t>
      </w:r>
      <w:proofErr w:type="spellEnd"/>
      <w:r w:rsidRPr="00EC4420">
        <w:rPr>
          <w:rFonts w:ascii="TimesNewRomanPSMT" w:hAnsi="TimesNewRomanPSMT" w:cs="TimesNewRomanPSMT"/>
          <w:sz w:val="24"/>
          <w:szCs w:val="24"/>
        </w:rPr>
        <w:t>. 4</w:t>
      </w:r>
      <w:r w:rsidR="001D5897" w:rsidRPr="00EC4420">
        <w:rPr>
          <w:rFonts w:ascii="TimesNewRomanPSMT" w:hAnsi="TimesNewRomanPSMT" w:cs="TimesNewRomanPSMT"/>
          <w:sz w:val="24"/>
          <w:szCs w:val="24"/>
        </w:rPr>
        <w:t>º</w:t>
      </w:r>
      <w:r w:rsidRPr="00EC4420">
        <w:rPr>
          <w:rFonts w:ascii="TimesNewRomanPSMT" w:hAnsi="TimesNewRomanPSMT" w:cs="TimesNewRomanPSMT"/>
          <w:sz w:val="14"/>
          <w:szCs w:val="14"/>
        </w:rPr>
        <w:t xml:space="preserve"> </w:t>
      </w:r>
      <w:r w:rsidRPr="00EC4420">
        <w:rPr>
          <w:rFonts w:ascii="TimesNewRomanPSMT" w:hAnsi="TimesNewRomanPSMT" w:cs="TimesNewRomanPSMT"/>
          <w:sz w:val="24"/>
          <w:szCs w:val="24"/>
        </w:rPr>
        <w:t>e 7</w:t>
      </w:r>
      <w:proofErr w:type="gramStart"/>
      <w:r w:rsidR="001D5897" w:rsidRPr="00EC4420">
        <w:rPr>
          <w:rFonts w:ascii="TimesNewRomanPSMT" w:hAnsi="TimesNewRomanPSMT" w:cs="TimesNewRomanPSMT"/>
          <w:sz w:val="24"/>
          <w:szCs w:val="24"/>
        </w:rPr>
        <w:t xml:space="preserve">º </w:t>
      </w:r>
      <w:r w:rsidRPr="00EC4420">
        <w:rPr>
          <w:rFonts w:ascii="TimesNewRomanPSMT" w:hAnsi="TimesNewRomanPSMT" w:cs="TimesNewRomanPSMT"/>
          <w:sz w:val="14"/>
          <w:szCs w:val="14"/>
        </w:rPr>
        <w:t xml:space="preserve"> </w:t>
      </w:r>
      <w:r w:rsidRPr="00EC4420">
        <w:rPr>
          <w:rFonts w:ascii="TimesNewRomanPSMT" w:hAnsi="TimesNewRomanPSMT" w:cs="TimesNewRomanPSMT"/>
          <w:sz w:val="24"/>
          <w:szCs w:val="24"/>
        </w:rPr>
        <w:t>da</w:t>
      </w:r>
      <w:proofErr w:type="gramEnd"/>
      <w:r w:rsidRPr="00EC4420">
        <w:rPr>
          <w:rFonts w:ascii="TimesNewRomanPSMT" w:hAnsi="TimesNewRomanPSMT" w:cs="TimesNewRomanPSMT"/>
          <w:sz w:val="24"/>
          <w:szCs w:val="24"/>
        </w:rPr>
        <w:t xml:space="preserve"> Resolução n</w:t>
      </w:r>
      <w:r w:rsidR="009A34B5" w:rsidRPr="00EC4420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 w:rsidR="001D5897" w:rsidRPr="00EC4420">
        <w:rPr>
          <w:rFonts w:ascii="TimesNewRomanPSMT" w:hAnsi="TimesNewRomanPSMT" w:cs="TimesNewRomanPSMT"/>
          <w:sz w:val="24"/>
          <w:szCs w:val="24"/>
          <w:vertAlign w:val="superscript"/>
        </w:rPr>
        <w:t xml:space="preserve"> </w:t>
      </w:r>
      <w:r w:rsidRPr="00EC4420">
        <w:rPr>
          <w:rFonts w:ascii="TimesNewRomanPSMT" w:hAnsi="TimesNewRomanPSMT" w:cs="TimesNewRomanPSMT"/>
          <w:sz w:val="24"/>
          <w:szCs w:val="24"/>
        </w:rPr>
        <w:t xml:space="preserve">70, de 2007, do Conselho Nacional de Recursos Hídricos na elaboração e execução de seus programas e ações; </w:t>
      </w:r>
    </w:p>
    <w:p w:rsidR="00510FE0" w:rsidRPr="00EC4420" w:rsidRDefault="00510FE0" w:rsidP="00510FE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4B14A1" w:rsidRPr="00EC4420" w:rsidRDefault="004B14A1" w:rsidP="00510F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420">
        <w:rPr>
          <w:rFonts w:ascii="Times New Roman" w:hAnsi="Times New Roman" w:cs="Times New Roman"/>
          <w:sz w:val="24"/>
          <w:szCs w:val="24"/>
        </w:rPr>
        <w:t>Considerando que a Resolução n</w:t>
      </w:r>
      <w:r w:rsidRPr="00EC4420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EC4420">
        <w:rPr>
          <w:rFonts w:ascii="Times New Roman" w:hAnsi="Times New Roman" w:cs="Times New Roman"/>
          <w:sz w:val="24"/>
          <w:szCs w:val="24"/>
        </w:rPr>
        <w:t xml:space="preserve"> 165/2015, do Conselho Nacional de Recursos Hídricos, estabelece as prioridades do PNRH para orientar a elaboração do PPA Federal e dos </w:t>
      </w:r>
      <w:proofErr w:type="spellStart"/>
      <w:r w:rsidRPr="00EC4420">
        <w:rPr>
          <w:rFonts w:ascii="Times New Roman" w:hAnsi="Times New Roman" w:cs="Times New Roman"/>
          <w:sz w:val="24"/>
          <w:szCs w:val="24"/>
        </w:rPr>
        <w:t>PPAs</w:t>
      </w:r>
      <w:proofErr w:type="spellEnd"/>
      <w:r w:rsidRPr="00EC4420">
        <w:rPr>
          <w:rFonts w:ascii="Times New Roman" w:hAnsi="Times New Roman" w:cs="Times New Roman"/>
          <w:sz w:val="24"/>
          <w:szCs w:val="24"/>
        </w:rPr>
        <w:t xml:space="preserve"> dos Estados e do Distrito Federal, para o período 2016-2019.</w:t>
      </w:r>
    </w:p>
    <w:p w:rsidR="004B14A1" w:rsidRPr="00EC4420" w:rsidRDefault="004B14A1" w:rsidP="00510FE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510FE0" w:rsidRPr="00EC4420" w:rsidRDefault="00510FE0" w:rsidP="00510FE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EC4420">
        <w:rPr>
          <w:rFonts w:ascii="TimesNewRomanPSMT" w:hAnsi="TimesNewRomanPSMT" w:cs="TimesNewRomanPSMT"/>
          <w:sz w:val="24"/>
          <w:szCs w:val="24"/>
        </w:rPr>
        <w:t>Considerando a Resolução n</w:t>
      </w:r>
      <w:r w:rsidRPr="00EC4420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 w:rsidRPr="00EC4420">
        <w:rPr>
          <w:rFonts w:ascii="TimesNewRomanPSMT" w:hAnsi="TimesNewRomanPSMT" w:cs="TimesNewRomanPSMT"/>
          <w:sz w:val="24"/>
          <w:szCs w:val="24"/>
        </w:rPr>
        <w:t xml:space="preserve"> 166/2015, do Conselho Nacional de Recursos Hídricos, que estabelece as prioridades para aplicação dos recursos provenientes da cobrança pelo uso dos recursos hídricos, referidos no inciso II, do § 1º do art. 17, da Lei no 9.648, de 1998, com a redação dada pelo art. 28, da Lei no 9.984, de 2000, para os exercícios orçamentários de 2016 e 2017; </w:t>
      </w:r>
    </w:p>
    <w:p w:rsidR="007D6283" w:rsidRPr="00EC4420" w:rsidRDefault="007D6283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FD050E" w:rsidRPr="00EC4420" w:rsidRDefault="00FD050E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EC4420">
        <w:rPr>
          <w:rFonts w:ascii="TimesNewRomanPSMT" w:hAnsi="TimesNewRomanPSMT" w:cs="TimesNewRomanPSMT"/>
          <w:sz w:val="24"/>
          <w:szCs w:val="24"/>
        </w:rPr>
        <w:t>Considerando a Resolução n</w:t>
      </w:r>
      <w:r w:rsidRPr="00EC4420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 w:rsidRPr="00EC4420">
        <w:rPr>
          <w:rFonts w:ascii="TimesNewRomanPSMT" w:hAnsi="TimesNewRomanPSMT" w:cs="TimesNewRomanPSMT"/>
          <w:sz w:val="24"/>
          <w:szCs w:val="24"/>
        </w:rPr>
        <w:t xml:space="preserve"> 181</w:t>
      </w:r>
      <w:r w:rsidR="00B0050E" w:rsidRPr="00EC4420">
        <w:rPr>
          <w:rFonts w:ascii="TimesNewRomanPSMT" w:hAnsi="TimesNewRomanPSMT" w:cs="TimesNewRomanPSMT"/>
          <w:sz w:val="24"/>
          <w:szCs w:val="24"/>
        </w:rPr>
        <w:t>/</w:t>
      </w:r>
      <w:r w:rsidRPr="00EC4420">
        <w:rPr>
          <w:rFonts w:ascii="TimesNewRomanPSMT" w:hAnsi="TimesNewRomanPSMT" w:cs="TimesNewRomanPSMT"/>
          <w:sz w:val="24"/>
          <w:szCs w:val="24"/>
        </w:rPr>
        <w:t xml:space="preserve">2016, do Conselho Nacional de Recursos Hídricos, que aprova as Prioridades, Ações e Metas do Plano Nacional de Recursos Hídricos para 2016-2020; </w:t>
      </w:r>
    </w:p>
    <w:p w:rsidR="007510BD" w:rsidRPr="00EC4420" w:rsidRDefault="007510BD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7D6283" w:rsidRPr="00EC4420" w:rsidRDefault="007510BD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EC4420">
        <w:rPr>
          <w:rFonts w:ascii="TimesNewRomanPSMT" w:hAnsi="TimesNewRomanPSMT" w:cs="TimesNewRomanPSMT"/>
          <w:sz w:val="24"/>
          <w:szCs w:val="24"/>
        </w:rPr>
        <w:t>Considerando a Resolução n</w:t>
      </w:r>
      <w:r w:rsidR="009A34B5" w:rsidRPr="00EC4420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 w:rsidRPr="00EC4420">
        <w:rPr>
          <w:rFonts w:ascii="TimesNewRomanPSMT" w:hAnsi="TimesNewRomanPSMT" w:cs="TimesNewRomanPSMT"/>
          <w:sz w:val="24"/>
          <w:szCs w:val="24"/>
        </w:rPr>
        <w:t xml:space="preserve"> 97/2008, </w:t>
      </w:r>
      <w:r w:rsidR="00B5126F" w:rsidRPr="00EC4420">
        <w:rPr>
          <w:rFonts w:ascii="TimesNewRomanPSMT" w:hAnsi="TimesNewRomanPSMT" w:cs="TimesNewRomanPSMT"/>
          <w:sz w:val="24"/>
          <w:szCs w:val="24"/>
        </w:rPr>
        <w:t xml:space="preserve">que </w:t>
      </w:r>
      <w:r w:rsidRPr="00EC4420">
        <w:rPr>
          <w:rFonts w:ascii="TimesNewRomanPSMT" w:hAnsi="TimesNewRomanPSMT" w:cs="TimesNewRomanPSMT"/>
          <w:sz w:val="24"/>
          <w:szCs w:val="24"/>
        </w:rPr>
        <w:t>estabelece os procedimentos, prazos e</w:t>
      </w:r>
      <w:r w:rsidR="004B14A1" w:rsidRPr="00EC4420">
        <w:rPr>
          <w:rFonts w:ascii="TimesNewRomanPSMT" w:hAnsi="TimesNewRomanPSMT" w:cs="TimesNewRomanPSMT"/>
          <w:sz w:val="24"/>
          <w:szCs w:val="24"/>
        </w:rPr>
        <w:t xml:space="preserve"> </w:t>
      </w:r>
      <w:r w:rsidRPr="00EC4420">
        <w:rPr>
          <w:rFonts w:ascii="TimesNewRomanPSMT" w:hAnsi="TimesNewRomanPSMT" w:cs="TimesNewRomanPSMT"/>
          <w:sz w:val="24"/>
          <w:szCs w:val="24"/>
        </w:rPr>
        <w:t>formas para promover a articulação entre o</w:t>
      </w:r>
      <w:r w:rsidR="004B14A1" w:rsidRPr="00EC4420">
        <w:rPr>
          <w:rFonts w:ascii="TimesNewRomanPSMT" w:hAnsi="TimesNewRomanPSMT" w:cs="TimesNewRomanPSMT"/>
          <w:sz w:val="24"/>
          <w:szCs w:val="24"/>
        </w:rPr>
        <w:t xml:space="preserve"> </w:t>
      </w:r>
      <w:r w:rsidRPr="00EC4420">
        <w:rPr>
          <w:rFonts w:ascii="TimesNewRomanPSMT" w:hAnsi="TimesNewRomanPSMT" w:cs="TimesNewRomanPSMT"/>
          <w:sz w:val="24"/>
          <w:szCs w:val="24"/>
        </w:rPr>
        <w:t>Conselho Nacional de Recursos Hídricos - CNRH e</w:t>
      </w:r>
      <w:r w:rsidR="004B14A1" w:rsidRPr="00EC4420">
        <w:rPr>
          <w:rFonts w:ascii="TimesNewRomanPSMT" w:hAnsi="TimesNewRomanPSMT" w:cs="TimesNewRomanPSMT"/>
          <w:sz w:val="24"/>
          <w:szCs w:val="24"/>
        </w:rPr>
        <w:t xml:space="preserve"> </w:t>
      </w:r>
      <w:r w:rsidRPr="00EC4420">
        <w:rPr>
          <w:rFonts w:ascii="TimesNewRomanPSMT" w:hAnsi="TimesNewRomanPSMT" w:cs="TimesNewRomanPSMT"/>
          <w:sz w:val="24"/>
          <w:szCs w:val="24"/>
        </w:rPr>
        <w:t>os Comitês de Bacia Hidrográfica, visando definiras prioridades de aplicação dos recursos</w:t>
      </w:r>
      <w:r w:rsidR="004B14A1" w:rsidRPr="00EC4420">
        <w:rPr>
          <w:rFonts w:ascii="TimesNewRomanPSMT" w:hAnsi="TimesNewRomanPSMT" w:cs="TimesNewRomanPSMT"/>
          <w:sz w:val="24"/>
          <w:szCs w:val="24"/>
        </w:rPr>
        <w:t xml:space="preserve"> </w:t>
      </w:r>
      <w:r w:rsidRPr="00EC4420">
        <w:rPr>
          <w:rFonts w:ascii="TimesNewRomanPSMT" w:hAnsi="TimesNewRomanPSMT" w:cs="TimesNewRomanPSMT"/>
          <w:sz w:val="24"/>
          <w:szCs w:val="24"/>
        </w:rPr>
        <w:t>provenientes da cobrança pelo uso da água definindo o prazo de 15 de abril para envio dos resultados da consulta à ANA</w:t>
      </w:r>
      <w:r w:rsidR="00687F47" w:rsidRPr="00EC4420">
        <w:rPr>
          <w:rFonts w:ascii="TimesNewRomanPSMT" w:hAnsi="TimesNewRomanPSMT" w:cs="TimesNewRomanPSMT"/>
          <w:sz w:val="24"/>
          <w:szCs w:val="24"/>
        </w:rPr>
        <w:t>, referente ao biênio 2018-2019</w:t>
      </w:r>
      <w:r w:rsidR="009E167D" w:rsidRPr="00EC4420">
        <w:rPr>
          <w:rFonts w:ascii="TimesNewRomanPSMT" w:hAnsi="TimesNewRomanPSMT" w:cs="TimesNewRomanPSMT"/>
          <w:sz w:val="24"/>
          <w:szCs w:val="24"/>
        </w:rPr>
        <w:t>.</w:t>
      </w:r>
    </w:p>
    <w:p w:rsidR="00B0050E" w:rsidRPr="00EC4420" w:rsidRDefault="00B0050E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B0050E" w:rsidRPr="00EC4420" w:rsidRDefault="00B0050E" w:rsidP="00B005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EC4420">
        <w:rPr>
          <w:rFonts w:ascii="TimesNewRomanPSMT" w:hAnsi="TimesNewRomanPSMT" w:cs="TimesNewRomanPSMT"/>
          <w:sz w:val="24"/>
          <w:szCs w:val="24"/>
        </w:rPr>
        <w:t>Considerando que as Prioridades, Ações e Metas do Plano Nacional de Recursos Hídricos foram es</w:t>
      </w:r>
      <w:r w:rsidR="00687F47" w:rsidRPr="00EC4420">
        <w:rPr>
          <w:rFonts w:ascii="TimesNewRomanPSMT" w:hAnsi="TimesNewRomanPSMT" w:cs="TimesNewRomanPSMT"/>
          <w:sz w:val="24"/>
          <w:szCs w:val="24"/>
        </w:rPr>
        <w:t xml:space="preserve">tabelecidas </w:t>
      </w:r>
      <w:r w:rsidR="004B14A1" w:rsidRPr="00EC4420">
        <w:rPr>
          <w:rFonts w:ascii="TimesNewRomanPSMT" w:hAnsi="TimesNewRomanPSMT" w:cs="TimesNewRomanPSMT"/>
          <w:sz w:val="24"/>
          <w:szCs w:val="24"/>
        </w:rPr>
        <w:t xml:space="preserve">somente </w:t>
      </w:r>
      <w:r w:rsidR="00687F47" w:rsidRPr="00EC4420">
        <w:rPr>
          <w:rFonts w:ascii="TimesNewRomanPSMT" w:hAnsi="TimesNewRomanPSMT" w:cs="TimesNewRomanPSMT"/>
          <w:sz w:val="24"/>
          <w:szCs w:val="24"/>
        </w:rPr>
        <w:t>em dezembro de 2016, resolve:</w:t>
      </w:r>
    </w:p>
    <w:p w:rsidR="007D6283" w:rsidRPr="00EC4420" w:rsidRDefault="007D6283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7D6283" w:rsidRPr="00EC4420" w:rsidRDefault="007D6283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EC4420">
        <w:rPr>
          <w:rFonts w:ascii="TimesNewRomanPSMT" w:hAnsi="TimesNewRomanPSMT" w:cs="TimesNewRomanPSMT"/>
          <w:sz w:val="24"/>
          <w:szCs w:val="24"/>
        </w:rPr>
        <w:t>Art. 1</w:t>
      </w:r>
      <w:r w:rsidR="001D5897" w:rsidRPr="00EC4420">
        <w:rPr>
          <w:rFonts w:ascii="TimesNewRomanPSMT" w:hAnsi="TimesNewRomanPSMT" w:cs="TimesNewRomanPSMT"/>
          <w:sz w:val="24"/>
          <w:szCs w:val="24"/>
        </w:rPr>
        <w:t>º</w:t>
      </w:r>
      <w:r w:rsidR="00067446" w:rsidRPr="00EC4420">
        <w:rPr>
          <w:rFonts w:ascii="TimesNewRomanPSMT" w:hAnsi="TimesNewRomanPSMT" w:cs="TimesNewRomanPSMT"/>
          <w:sz w:val="24"/>
          <w:szCs w:val="24"/>
          <w:vertAlign w:val="superscript"/>
        </w:rPr>
        <w:tab/>
      </w:r>
      <w:r w:rsidRPr="00EC4420">
        <w:rPr>
          <w:rFonts w:ascii="TimesNewRomanPSMT" w:hAnsi="TimesNewRomanPSMT" w:cs="TimesNewRomanPSMT"/>
          <w:sz w:val="24"/>
          <w:szCs w:val="24"/>
        </w:rPr>
        <w:t xml:space="preserve">A aplicação dos recursos provenientes da cobrança pelo uso </w:t>
      </w:r>
      <w:r w:rsidR="008B7AD3" w:rsidRPr="00EC4420">
        <w:rPr>
          <w:rFonts w:ascii="TimesNewRomanPSMT" w:hAnsi="TimesNewRomanPSMT" w:cs="TimesNewRomanPSMT"/>
          <w:sz w:val="24"/>
          <w:szCs w:val="24"/>
        </w:rPr>
        <w:t>dos recursos hídricos</w:t>
      </w:r>
      <w:r w:rsidRPr="00EC4420">
        <w:rPr>
          <w:rFonts w:ascii="TimesNewRomanPSMT" w:hAnsi="TimesNewRomanPSMT" w:cs="TimesNewRomanPSMT"/>
          <w:sz w:val="24"/>
          <w:szCs w:val="24"/>
        </w:rPr>
        <w:t xml:space="preserve"> referidos no inciso II, do § 1</w:t>
      </w:r>
      <w:r w:rsidR="009A34B5" w:rsidRPr="00EC4420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 w:rsidRPr="00EC4420">
        <w:rPr>
          <w:rFonts w:ascii="TimesNewRomanPSMT" w:hAnsi="TimesNewRomanPSMT" w:cs="TimesNewRomanPSMT"/>
          <w:sz w:val="24"/>
          <w:szCs w:val="24"/>
        </w:rPr>
        <w:t>, do art. 17, da Lei n</w:t>
      </w:r>
      <w:r w:rsidR="009A34B5" w:rsidRPr="00EC4420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 w:rsidR="0095561C" w:rsidRPr="00EC4420">
        <w:rPr>
          <w:rFonts w:ascii="TimesNewRomanPSMT" w:hAnsi="TimesNewRomanPSMT" w:cs="TimesNewRomanPSMT"/>
          <w:sz w:val="24"/>
          <w:szCs w:val="24"/>
          <w:vertAlign w:val="superscript"/>
        </w:rPr>
        <w:t xml:space="preserve"> </w:t>
      </w:r>
      <w:r w:rsidRPr="00EC4420">
        <w:rPr>
          <w:rFonts w:ascii="TimesNewRomanPSMT" w:hAnsi="TimesNewRomanPSMT" w:cs="TimesNewRomanPSMT"/>
          <w:sz w:val="24"/>
          <w:szCs w:val="24"/>
        </w:rPr>
        <w:t>9.648, de 27 de maio de 1998, com a redação dada pelo art. 28, da Lei n</w:t>
      </w:r>
      <w:r w:rsidR="00687F47" w:rsidRPr="00EC4420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 w:rsidR="0095561C" w:rsidRPr="00EC4420">
        <w:rPr>
          <w:rFonts w:ascii="TimesNewRomanPSMT" w:hAnsi="TimesNewRomanPSMT" w:cs="TimesNewRomanPSMT"/>
          <w:sz w:val="24"/>
          <w:szCs w:val="24"/>
          <w:vertAlign w:val="superscript"/>
        </w:rPr>
        <w:t xml:space="preserve"> </w:t>
      </w:r>
      <w:r w:rsidRPr="00EC4420">
        <w:rPr>
          <w:rFonts w:ascii="TimesNewRomanPSMT" w:hAnsi="TimesNewRomanPSMT" w:cs="TimesNewRomanPSMT"/>
          <w:sz w:val="24"/>
          <w:szCs w:val="24"/>
        </w:rPr>
        <w:t>9.984, de 17 de julho de 2000, deverá priorizar para o exercício orçamentário de 201</w:t>
      </w:r>
      <w:r w:rsidR="00B0050E" w:rsidRPr="00EC4420">
        <w:rPr>
          <w:rFonts w:ascii="TimesNewRomanPSMT" w:hAnsi="TimesNewRomanPSMT" w:cs="TimesNewRomanPSMT"/>
          <w:sz w:val="24"/>
          <w:szCs w:val="24"/>
        </w:rPr>
        <w:t>8</w:t>
      </w:r>
      <w:r w:rsidR="0095561C" w:rsidRPr="00EC4420">
        <w:rPr>
          <w:rFonts w:ascii="TimesNewRomanPSMT" w:hAnsi="TimesNewRomanPSMT" w:cs="TimesNewRomanPSMT"/>
          <w:sz w:val="24"/>
          <w:szCs w:val="24"/>
        </w:rPr>
        <w:t xml:space="preserve"> </w:t>
      </w:r>
      <w:r w:rsidR="002C5A7E" w:rsidRPr="00EC4420">
        <w:rPr>
          <w:rFonts w:ascii="TimesNewRomanPSMT" w:hAnsi="TimesNewRomanPSMT" w:cs="TimesNewRomanPSMT"/>
          <w:sz w:val="24"/>
          <w:szCs w:val="24"/>
        </w:rPr>
        <w:t>as Prioridades, Ações e Metas do Plano Nacional de Recursos Hídricos</w:t>
      </w:r>
      <w:r w:rsidR="00B0050E" w:rsidRPr="00EC4420">
        <w:rPr>
          <w:rFonts w:ascii="TimesNewRomanPSMT" w:hAnsi="TimesNewRomanPSMT" w:cs="TimesNewRomanPSMT"/>
          <w:sz w:val="24"/>
          <w:szCs w:val="24"/>
        </w:rPr>
        <w:t>, contidos na Resolução n</w:t>
      </w:r>
      <w:r w:rsidR="00B0050E" w:rsidRPr="00EC4420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 w:rsidR="00B0050E" w:rsidRPr="00EC4420">
        <w:rPr>
          <w:rFonts w:ascii="TimesNewRomanPSMT" w:hAnsi="TimesNewRomanPSMT" w:cs="TimesNewRomanPSMT"/>
          <w:sz w:val="24"/>
          <w:szCs w:val="24"/>
        </w:rPr>
        <w:t xml:space="preserve"> 181</w:t>
      </w:r>
      <w:r w:rsidR="0095561C" w:rsidRPr="00EC4420">
        <w:rPr>
          <w:rFonts w:ascii="TimesNewRomanPSMT" w:hAnsi="TimesNewRomanPSMT" w:cs="TimesNewRomanPSMT"/>
          <w:sz w:val="24"/>
          <w:szCs w:val="24"/>
        </w:rPr>
        <w:t>/2016, respeitada</w:t>
      </w:r>
      <w:r w:rsidR="000D318C" w:rsidRPr="00EC4420">
        <w:rPr>
          <w:rFonts w:ascii="TimesNewRomanPSMT" w:hAnsi="TimesNewRomanPSMT" w:cs="TimesNewRomanPSMT"/>
          <w:sz w:val="24"/>
          <w:szCs w:val="24"/>
        </w:rPr>
        <w:t>s</w:t>
      </w:r>
      <w:r w:rsidR="0095561C" w:rsidRPr="00EC4420">
        <w:rPr>
          <w:rFonts w:ascii="TimesNewRomanPSMT" w:hAnsi="TimesNewRomanPSMT" w:cs="TimesNewRomanPSMT"/>
          <w:sz w:val="24"/>
          <w:szCs w:val="24"/>
        </w:rPr>
        <w:t xml:space="preserve"> as competências da Agência Nacional de Águas.</w:t>
      </w:r>
    </w:p>
    <w:p w:rsidR="00B0050E" w:rsidRPr="00EC4420" w:rsidRDefault="00B0050E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B0050E" w:rsidRPr="00EC4420" w:rsidRDefault="00B0050E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EC4420">
        <w:rPr>
          <w:rFonts w:ascii="TimesNewRomanPSMT" w:hAnsi="TimesNewRomanPSMT" w:cs="TimesNewRomanPSMT"/>
          <w:sz w:val="24"/>
          <w:szCs w:val="24"/>
        </w:rPr>
        <w:t>Parágrafo único: para o</w:t>
      </w:r>
      <w:r w:rsidR="00A65678" w:rsidRPr="00EC4420">
        <w:rPr>
          <w:rFonts w:ascii="TimesNewRomanPSMT" w:hAnsi="TimesNewRomanPSMT" w:cs="TimesNewRomanPSMT"/>
          <w:sz w:val="24"/>
          <w:szCs w:val="24"/>
        </w:rPr>
        <w:t xml:space="preserve">s </w:t>
      </w:r>
      <w:r w:rsidR="005E4EAC" w:rsidRPr="00EC4420">
        <w:rPr>
          <w:rFonts w:ascii="TimesNewRomanPSMT" w:hAnsi="TimesNewRomanPSMT" w:cs="TimesNewRomanPSMT"/>
          <w:sz w:val="24"/>
          <w:szCs w:val="24"/>
        </w:rPr>
        <w:t>exercício</w:t>
      </w:r>
      <w:r w:rsidR="00A65678" w:rsidRPr="00EC4420">
        <w:rPr>
          <w:rFonts w:ascii="TimesNewRomanPSMT" w:hAnsi="TimesNewRomanPSMT" w:cs="TimesNewRomanPSMT"/>
          <w:sz w:val="24"/>
          <w:szCs w:val="24"/>
        </w:rPr>
        <w:t>s</w:t>
      </w:r>
      <w:r w:rsidR="005E4EAC" w:rsidRPr="00EC4420">
        <w:rPr>
          <w:rFonts w:ascii="TimesNewRomanPSMT" w:hAnsi="TimesNewRomanPSMT" w:cs="TimesNewRomanPSMT"/>
          <w:sz w:val="24"/>
          <w:szCs w:val="24"/>
        </w:rPr>
        <w:t xml:space="preserve"> orçamentário</w:t>
      </w:r>
      <w:r w:rsidR="00A65678" w:rsidRPr="00EC4420">
        <w:rPr>
          <w:rFonts w:ascii="TimesNewRomanPSMT" w:hAnsi="TimesNewRomanPSMT" w:cs="TimesNewRomanPSMT"/>
          <w:sz w:val="24"/>
          <w:szCs w:val="24"/>
        </w:rPr>
        <w:t>s</w:t>
      </w:r>
      <w:r w:rsidR="005E4EAC" w:rsidRPr="00EC4420">
        <w:rPr>
          <w:rFonts w:ascii="TimesNewRomanPSMT" w:hAnsi="TimesNewRomanPSMT" w:cs="TimesNewRomanPSMT"/>
          <w:sz w:val="24"/>
          <w:szCs w:val="24"/>
        </w:rPr>
        <w:t xml:space="preserve"> de 2019</w:t>
      </w:r>
      <w:r w:rsidR="00A65678" w:rsidRPr="00EC4420">
        <w:rPr>
          <w:rFonts w:ascii="TimesNewRomanPSMT" w:hAnsi="TimesNewRomanPSMT" w:cs="TimesNewRomanPSMT"/>
          <w:sz w:val="24"/>
          <w:szCs w:val="24"/>
        </w:rPr>
        <w:t xml:space="preserve"> e 2020</w:t>
      </w:r>
      <w:r w:rsidR="00BC4C02" w:rsidRPr="00EC4420">
        <w:rPr>
          <w:rFonts w:ascii="TimesNewRomanPSMT" w:hAnsi="TimesNewRomanPSMT" w:cs="TimesNewRomanPSMT"/>
          <w:sz w:val="24"/>
          <w:szCs w:val="24"/>
        </w:rPr>
        <w:t xml:space="preserve"> deverá</w:t>
      </w:r>
      <w:r w:rsidR="005E4EAC" w:rsidRPr="00EC4420">
        <w:rPr>
          <w:rFonts w:ascii="TimesNewRomanPSMT" w:hAnsi="TimesNewRomanPSMT" w:cs="TimesNewRomanPSMT"/>
          <w:sz w:val="24"/>
          <w:szCs w:val="24"/>
        </w:rPr>
        <w:t xml:space="preserve"> ser </w:t>
      </w:r>
      <w:r w:rsidR="00BC4C02" w:rsidRPr="00EC4420">
        <w:rPr>
          <w:rFonts w:ascii="TimesNewRomanPSMT" w:hAnsi="TimesNewRomanPSMT" w:cs="TimesNewRomanPSMT"/>
          <w:sz w:val="24"/>
          <w:szCs w:val="24"/>
        </w:rPr>
        <w:t>observado o</w:t>
      </w:r>
      <w:r w:rsidR="00810D90" w:rsidRPr="00EC4420">
        <w:rPr>
          <w:rFonts w:ascii="TimesNewRomanPSMT" w:hAnsi="TimesNewRomanPSMT" w:cs="TimesNewRomanPSMT"/>
          <w:sz w:val="24"/>
          <w:szCs w:val="24"/>
        </w:rPr>
        <w:t xml:space="preserve"> dispos</w:t>
      </w:r>
      <w:r w:rsidR="00BC4C02" w:rsidRPr="00EC4420">
        <w:rPr>
          <w:rFonts w:ascii="TimesNewRomanPSMT" w:hAnsi="TimesNewRomanPSMT" w:cs="TimesNewRomanPSMT"/>
          <w:sz w:val="24"/>
          <w:szCs w:val="24"/>
        </w:rPr>
        <w:t>to</w:t>
      </w:r>
      <w:r w:rsidR="005E4EAC" w:rsidRPr="00EC4420">
        <w:rPr>
          <w:rFonts w:ascii="TimesNewRomanPSMT" w:hAnsi="TimesNewRomanPSMT" w:cs="TimesNewRomanPSMT"/>
          <w:sz w:val="24"/>
          <w:szCs w:val="24"/>
        </w:rPr>
        <w:t xml:space="preserve"> na Resolução n</w:t>
      </w:r>
      <w:r w:rsidR="00067446" w:rsidRPr="00EC4420">
        <w:rPr>
          <w:rFonts w:ascii="TimesNewRomanPSMT" w:hAnsi="TimesNewRomanPSMT" w:cs="TimesNewRomanPSMT"/>
          <w:sz w:val="24"/>
          <w:szCs w:val="24"/>
          <w:vertAlign w:val="superscript"/>
        </w:rPr>
        <w:t xml:space="preserve">º </w:t>
      </w:r>
      <w:r w:rsidR="005E4EAC" w:rsidRPr="00EC4420">
        <w:rPr>
          <w:rFonts w:ascii="TimesNewRomanPSMT" w:hAnsi="TimesNewRomanPSMT" w:cs="TimesNewRomanPSMT"/>
          <w:sz w:val="24"/>
          <w:szCs w:val="24"/>
        </w:rPr>
        <w:t>70/2007 e suas alterações.</w:t>
      </w:r>
    </w:p>
    <w:p w:rsidR="007D6283" w:rsidRPr="00EC4420" w:rsidRDefault="007D6283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7D6283" w:rsidRPr="00EC4420" w:rsidRDefault="007D6283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EC4420">
        <w:rPr>
          <w:rFonts w:ascii="TimesNewRomanPSMT" w:hAnsi="TimesNewRomanPSMT" w:cs="TimesNewRomanPSMT"/>
          <w:sz w:val="24"/>
          <w:szCs w:val="24"/>
        </w:rPr>
        <w:t>Art. 2</w:t>
      </w:r>
      <w:r w:rsidR="00067446" w:rsidRPr="00EC4420">
        <w:rPr>
          <w:rFonts w:ascii="TimesNewRomanPSMT" w:hAnsi="TimesNewRomanPSMT" w:cs="TimesNewRomanPSMT"/>
          <w:sz w:val="24"/>
          <w:szCs w:val="24"/>
        </w:rPr>
        <w:t>º</w:t>
      </w:r>
      <w:r w:rsidR="00067446" w:rsidRPr="00EC4420">
        <w:rPr>
          <w:rFonts w:ascii="TimesNewRomanPSMT" w:hAnsi="TimesNewRomanPSMT" w:cs="TimesNewRomanPSMT"/>
          <w:sz w:val="14"/>
          <w:szCs w:val="14"/>
          <w:vertAlign w:val="superscript"/>
        </w:rPr>
        <w:tab/>
      </w:r>
      <w:r w:rsidRPr="00EC4420">
        <w:rPr>
          <w:rFonts w:ascii="TimesNewRomanPSMT" w:hAnsi="TimesNewRomanPSMT" w:cs="TimesNewRomanPSMT"/>
          <w:sz w:val="24"/>
          <w:szCs w:val="24"/>
        </w:rPr>
        <w:t>Esta Resolução entra em vigor na data de sua publicação.</w:t>
      </w:r>
      <w:bookmarkStart w:id="0" w:name="_GoBack"/>
      <w:bookmarkEnd w:id="0"/>
    </w:p>
    <w:p w:rsidR="00116C86" w:rsidRDefault="00116C86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721547" w:rsidRDefault="00721547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116C86" w:rsidRDefault="00116C86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116C86" w:rsidTr="00116C86">
        <w:tc>
          <w:tcPr>
            <w:tcW w:w="4643" w:type="dxa"/>
          </w:tcPr>
          <w:p w:rsidR="00116C86" w:rsidRDefault="00116C86" w:rsidP="00116C8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JOSÉ SARNEY FILHO</w:t>
            </w:r>
          </w:p>
          <w:p w:rsidR="00116C86" w:rsidRDefault="00116C86" w:rsidP="00116C8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Presidente</w:t>
            </w:r>
          </w:p>
        </w:tc>
        <w:tc>
          <w:tcPr>
            <w:tcW w:w="4644" w:type="dxa"/>
          </w:tcPr>
          <w:p w:rsidR="00116C86" w:rsidRDefault="00116C86" w:rsidP="00116C8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JAIR VIEIRA TANNUS JÚNIOR</w:t>
            </w:r>
          </w:p>
          <w:p w:rsidR="00116C86" w:rsidRDefault="00116C86" w:rsidP="00116C8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Secretário Executivo</w:t>
            </w:r>
          </w:p>
        </w:tc>
      </w:tr>
    </w:tbl>
    <w:p w:rsidR="00116C86" w:rsidRDefault="00116C86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7D6283" w:rsidRDefault="007D6283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B0050E" w:rsidRDefault="00B0050E" w:rsidP="00B005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9A34B5" w:rsidRDefault="009A34B5" w:rsidP="00116C86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7D6283" w:rsidRDefault="00B0050E" w:rsidP="00116C86">
      <w:pPr>
        <w:autoSpaceDE w:val="0"/>
        <w:autoSpaceDN w:val="0"/>
        <w:adjustRightInd w:val="0"/>
        <w:spacing w:after="0" w:line="240" w:lineRule="auto"/>
        <w:jc w:val="center"/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</w:p>
    <w:sectPr w:rsidR="007D6283" w:rsidSect="00721547"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charset w:val="00"/>
    <w:family w:val="auto"/>
    <w:pitch w:val="default"/>
  </w:font>
  <w:font w:name="TimesNewRomanPSMT">
    <w:altName w:val="Times New Roman"/>
    <w:charset w:val="00"/>
    <w:family w:val="roman"/>
    <w:pitch w:val="default"/>
  </w:font>
  <w:font w:name="TimesNewRomanPS-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057EF"/>
    <w:rsid w:val="00067446"/>
    <w:rsid w:val="000D318C"/>
    <w:rsid w:val="00116C86"/>
    <w:rsid w:val="00180630"/>
    <w:rsid w:val="001D5897"/>
    <w:rsid w:val="0029391C"/>
    <w:rsid w:val="002C5A7E"/>
    <w:rsid w:val="002E4B11"/>
    <w:rsid w:val="004B14A1"/>
    <w:rsid w:val="00510FE0"/>
    <w:rsid w:val="005E4EAC"/>
    <w:rsid w:val="006079A5"/>
    <w:rsid w:val="00687F47"/>
    <w:rsid w:val="006A67AE"/>
    <w:rsid w:val="00721547"/>
    <w:rsid w:val="007510BD"/>
    <w:rsid w:val="007D6283"/>
    <w:rsid w:val="00810D90"/>
    <w:rsid w:val="008B7AD3"/>
    <w:rsid w:val="0095561C"/>
    <w:rsid w:val="009A34B5"/>
    <w:rsid w:val="009C34B0"/>
    <w:rsid w:val="009E167D"/>
    <w:rsid w:val="00A202DD"/>
    <w:rsid w:val="00A65678"/>
    <w:rsid w:val="00B0050E"/>
    <w:rsid w:val="00B5126F"/>
    <w:rsid w:val="00B7436D"/>
    <w:rsid w:val="00BB7F9D"/>
    <w:rsid w:val="00BC4C02"/>
    <w:rsid w:val="00D057EF"/>
    <w:rsid w:val="00DD162C"/>
    <w:rsid w:val="00E76B41"/>
    <w:rsid w:val="00EC4420"/>
    <w:rsid w:val="00F1618A"/>
    <w:rsid w:val="00F77B27"/>
    <w:rsid w:val="00F83937"/>
    <w:rsid w:val="00FC327B"/>
    <w:rsid w:val="00FD0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E82BA1-1077-4DF4-9994-EEEF03EA3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618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215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21547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116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752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Roseli dos Santos Souza</cp:lastModifiedBy>
  <cp:revision>13</cp:revision>
  <dcterms:created xsi:type="dcterms:W3CDTF">2017-04-20T21:06:00Z</dcterms:created>
  <dcterms:modified xsi:type="dcterms:W3CDTF">2017-05-30T13:21:00Z</dcterms:modified>
</cp:coreProperties>
</file>